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422" w:rsidRPr="00FB44BA" w:rsidRDefault="009C64E3" w:rsidP="009C64E3">
      <w:pPr>
        <w:jc w:val="center"/>
        <w:rPr>
          <w:sz w:val="96"/>
          <w:szCs w:val="96"/>
          <w:u w:val="single"/>
          <w:lang w:val="en-US"/>
        </w:rPr>
      </w:pPr>
      <w:r w:rsidRPr="00FB44BA">
        <w:rPr>
          <w:sz w:val="96"/>
          <w:szCs w:val="96"/>
          <w:u w:val="single"/>
          <w:lang w:val="en-US"/>
        </w:rPr>
        <w:t>Rescue</w:t>
      </w:r>
      <w:r w:rsidR="00FB44BA" w:rsidRPr="00FB44BA">
        <w:rPr>
          <w:sz w:val="96"/>
          <w:szCs w:val="96"/>
          <w:u w:val="single"/>
          <w:lang w:val="en-US"/>
        </w:rPr>
        <w:t xml:space="preserve"> 320 </w:t>
      </w:r>
      <w:proofErr w:type="spellStart"/>
      <w:r w:rsidR="00FB44BA" w:rsidRPr="00FB44BA">
        <w:rPr>
          <w:sz w:val="96"/>
          <w:szCs w:val="96"/>
          <w:u w:val="single"/>
          <w:lang w:val="en-US"/>
        </w:rPr>
        <w:t>Gonflable</w:t>
      </w:r>
      <w:proofErr w:type="spellEnd"/>
      <w:r w:rsidRPr="00FB44BA">
        <w:rPr>
          <w:sz w:val="96"/>
          <w:szCs w:val="96"/>
          <w:u w:val="single"/>
          <w:lang w:val="en-US"/>
        </w:rPr>
        <w:t xml:space="preserve"> </w:t>
      </w:r>
    </w:p>
    <w:p w:rsidR="00CA482F" w:rsidRDefault="00CA482F" w:rsidP="009C64E3">
      <w:pPr>
        <w:jc w:val="center"/>
        <w:rPr>
          <w:sz w:val="36"/>
          <w:szCs w:val="36"/>
          <w:u w:val="single"/>
        </w:rPr>
      </w:pPr>
      <w:proofErr w:type="spellStart"/>
      <w:r w:rsidRPr="00FB44BA">
        <w:rPr>
          <w:sz w:val="36"/>
          <w:szCs w:val="36"/>
          <w:u w:val="single"/>
        </w:rPr>
        <w:t>Réf.A133</w:t>
      </w:r>
      <w:r w:rsidR="00FB44BA" w:rsidRPr="00FB44BA">
        <w:rPr>
          <w:sz w:val="36"/>
          <w:szCs w:val="36"/>
          <w:u w:val="single"/>
        </w:rPr>
        <w:t>4</w:t>
      </w:r>
      <w:proofErr w:type="spellEnd"/>
    </w:p>
    <w:p w:rsidR="00FB44BA" w:rsidRDefault="009E7A84" w:rsidP="009C64E3">
      <w:pPr>
        <w:jc w:val="center"/>
        <w:rPr>
          <w:sz w:val="36"/>
          <w:szCs w:val="36"/>
          <w:u w:val="single"/>
        </w:rPr>
      </w:pPr>
      <w:r>
        <w:rPr>
          <w:noProof/>
          <w:sz w:val="36"/>
          <w:szCs w:val="36"/>
          <w:u w:val="single"/>
          <w:lang w:eastAsia="fr-FR"/>
        </w:rPr>
        <w:drawing>
          <wp:anchor distT="0" distB="0" distL="114300" distR="114300" simplePos="0" relativeHeight="251661312" behindDoc="1" locked="0" layoutInCell="1" allowOverlap="1">
            <wp:simplePos x="0" y="0"/>
            <wp:positionH relativeFrom="column">
              <wp:posOffset>3561715</wp:posOffset>
            </wp:positionH>
            <wp:positionV relativeFrom="paragraph">
              <wp:posOffset>40005</wp:posOffset>
            </wp:positionV>
            <wp:extent cx="1565910" cy="5748655"/>
            <wp:effectExtent l="0" t="0" r="0" b="0"/>
            <wp:wrapNone/>
            <wp:docPr id="6" name="Image 5" descr="C:\AKOAH\Sourcing\TIKI planches gonflables\Info 2018\RESCUE 320 AB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KOAH\Sourcing\TIKI planches gonflables\Info 2018\RESCUE 320 AB1.png"/>
                    <pic:cNvPicPr>
                      <a:picLocks noChangeAspect="1" noChangeArrowheads="1"/>
                    </pic:cNvPicPr>
                  </pic:nvPicPr>
                  <pic:blipFill>
                    <a:blip r:embed="rId4" cstate="print"/>
                    <a:srcRect/>
                    <a:stretch>
                      <a:fillRect/>
                    </a:stretch>
                  </pic:blipFill>
                  <pic:spPr bwMode="auto">
                    <a:xfrm>
                      <a:off x="0" y="0"/>
                      <a:ext cx="1565910" cy="5748655"/>
                    </a:xfrm>
                    <a:prstGeom prst="rect">
                      <a:avLst/>
                    </a:prstGeom>
                    <a:noFill/>
                    <a:ln w="9525">
                      <a:noFill/>
                      <a:miter lim="800000"/>
                      <a:headEnd/>
                      <a:tailEnd/>
                    </a:ln>
                  </pic:spPr>
                </pic:pic>
              </a:graphicData>
            </a:graphic>
          </wp:anchor>
        </w:drawing>
      </w:r>
      <w:r>
        <w:rPr>
          <w:noProof/>
          <w:sz w:val="36"/>
          <w:szCs w:val="36"/>
          <w:u w:val="single"/>
          <w:lang w:eastAsia="fr-FR"/>
        </w:rPr>
        <w:drawing>
          <wp:anchor distT="0" distB="0" distL="114300" distR="114300" simplePos="0" relativeHeight="251660288" behindDoc="1" locked="0" layoutInCell="1" allowOverlap="1">
            <wp:simplePos x="0" y="0"/>
            <wp:positionH relativeFrom="column">
              <wp:posOffset>988060</wp:posOffset>
            </wp:positionH>
            <wp:positionV relativeFrom="paragraph">
              <wp:posOffset>82550</wp:posOffset>
            </wp:positionV>
            <wp:extent cx="1405255" cy="5951855"/>
            <wp:effectExtent l="0" t="0" r="0" b="0"/>
            <wp:wrapNone/>
            <wp:docPr id="5" name="Image 4" descr="C:\AKOAH\Sourcing\TIKI planches gonflables\Info 2018\RESCUE 320 A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KOAH\Sourcing\TIKI planches gonflables\Info 2018\RESCUE 320 AA1.png"/>
                    <pic:cNvPicPr>
                      <a:picLocks noChangeAspect="1" noChangeArrowheads="1"/>
                    </pic:cNvPicPr>
                  </pic:nvPicPr>
                  <pic:blipFill>
                    <a:blip r:embed="rId5" cstate="print"/>
                    <a:srcRect/>
                    <a:stretch>
                      <a:fillRect/>
                    </a:stretch>
                  </pic:blipFill>
                  <pic:spPr bwMode="auto">
                    <a:xfrm>
                      <a:off x="0" y="0"/>
                      <a:ext cx="1405255" cy="5951855"/>
                    </a:xfrm>
                    <a:prstGeom prst="rect">
                      <a:avLst/>
                    </a:prstGeom>
                    <a:noFill/>
                    <a:ln w="9525">
                      <a:noFill/>
                      <a:miter lim="800000"/>
                      <a:headEnd/>
                      <a:tailEnd/>
                    </a:ln>
                  </pic:spPr>
                </pic:pic>
              </a:graphicData>
            </a:graphic>
          </wp:anchor>
        </w:drawing>
      </w:r>
    </w:p>
    <w:p w:rsidR="00FB44BA" w:rsidRDefault="00FB44BA" w:rsidP="009C64E3">
      <w:pPr>
        <w:jc w:val="center"/>
        <w:rPr>
          <w:sz w:val="36"/>
          <w:szCs w:val="36"/>
          <w:u w:val="single"/>
        </w:rPr>
      </w:pPr>
    </w:p>
    <w:p w:rsidR="00FB44BA" w:rsidRDefault="00FB44BA" w:rsidP="009C64E3">
      <w:pPr>
        <w:jc w:val="center"/>
        <w:rPr>
          <w:sz w:val="36"/>
          <w:szCs w:val="36"/>
          <w:u w:val="single"/>
        </w:rPr>
      </w:pPr>
    </w:p>
    <w:p w:rsidR="00FB44BA" w:rsidRDefault="00FB44BA" w:rsidP="009C64E3">
      <w:pPr>
        <w:jc w:val="center"/>
        <w:rPr>
          <w:sz w:val="36"/>
          <w:szCs w:val="36"/>
          <w:u w:val="single"/>
        </w:rPr>
      </w:pPr>
    </w:p>
    <w:p w:rsidR="00FB44BA" w:rsidRDefault="00FB44BA" w:rsidP="009C64E3">
      <w:pPr>
        <w:jc w:val="center"/>
        <w:rPr>
          <w:sz w:val="36"/>
          <w:szCs w:val="36"/>
          <w:u w:val="single"/>
        </w:rPr>
      </w:pPr>
    </w:p>
    <w:p w:rsidR="00FB44BA" w:rsidRDefault="00FB44BA" w:rsidP="009C64E3">
      <w:pPr>
        <w:jc w:val="center"/>
        <w:rPr>
          <w:sz w:val="36"/>
          <w:szCs w:val="36"/>
          <w:u w:val="single"/>
        </w:rPr>
      </w:pPr>
    </w:p>
    <w:p w:rsidR="00FB44BA" w:rsidRDefault="00FB44BA" w:rsidP="009C64E3">
      <w:pPr>
        <w:jc w:val="center"/>
        <w:rPr>
          <w:sz w:val="36"/>
          <w:szCs w:val="36"/>
          <w:u w:val="single"/>
        </w:rPr>
      </w:pPr>
    </w:p>
    <w:p w:rsidR="00FB44BA" w:rsidRDefault="00FB44BA" w:rsidP="009C64E3">
      <w:pPr>
        <w:jc w:val="center"/>
        <w:rPr>
          <w:sz w:val="36"/>
          <w:szCs w:val="36"/>
          <w:u w:val="single"/>
        </w:rPr>
      </w:pPr>
    </w:p>
    <w:p w:rsidR="00FB44BA" w:rsidRDefault="00FB44BA" w:rsidP="009C64E3">
      <w:pPr>
        <w:jc w:val="center"/>
        <w:rPr>
          <w:sz w:val="36"/>
          <w:szCs w:val="36"/>
          <w:u w:val="single"/>
        </w:rPr>
      </w:pPr>
    </w:p>
    <w:p w:rsidR="00FB44BA" w:rsidRDefault="00FB44BA" w:rsidP="009C64E3">
      <w:pPr>
        <w:jc w:val="center"/>
        <w:rPr>
          <w:sz w:val="36"/>
          <w:szCs w:val="36"/>
          <w:u w:val="single"/>
        </w:rPr>
      </w:pPr>
    </w:p>
    <w:p w:rsidR="00FB44BA" w:rsidRDefault="00FB44BA" w:rsidP="009C64E3">
      <w:pPr>
        <w:jc w:val="center"/>
        <w:rPr>
          <w:sz w:val="36"/>
          <w:szCs w:val="36"/>
          <w:u w:val="single"/>
        </w:rPr>
      </w:pPr>
    </w:p>
    <w:p w:rsidR="00FB44BA" w:rsidRDefault="00FB44BA" w:rsidP="009C64E3">
      <w:pPr>
        <w:jc w:val="center"/>
        <w:rPr>
          <w:sz w:val="36"/>
          <w:szCs w:val="36"/>
          <w:u w:val="single"/>
        </w:rPr>
      </w:pPr>
    </w:p>
    <w:p w:rsidR="00FB44BA" w:rsidRDefault="00FB44BA" w:rsidP="009C64E3">
      <w:pPr>
        <w:jc w:val="center"/>
        <w:rPr>
          <w:sz w:val="36"/>
          <w:szCs w:val="36"/>
          <w:u w:val="single"/>
        </w:rPr>
      </w:pPr>
    </w:p>
    <w:p w:rsidR="00FB44BA" w:rsidRDefault="009E7A84" w:rsidP="009C64E3">
      <w:pPr>
        <w:jc w:val="center"/>
        <w:rPr>
          <w:sz w:val="36"/>
          <w:szCs w:val="36"/>
          <w:u w:val="single"/>
        </w:rPr>
      </w:pPr>
      <w:r>
        <w:rPr>
          <w:noProof/>
          <w:sz w:val="36"/>
          <w:szCs w:val="36"/>
          <w:u w:val="single"/>
          <w:lang w:eastAsia="fr-FR"/>
        </w:rPr>
        <w:drawing>
          <wp:anchor distT="0" distB="0" distL="114300" distR="114300" simplePos="0" relativeHeight="251659264" behindDoc="1" locked="0" layoutInCell="1" allowOverlap="1">
            <wp:simplePos x="0" y="0"/>
            <wp:positionH relativeFrom="column">
              <wp:posOffset>1769322</wp:posOffset>
            </wp:positionH>
            <wp:positionV relativeFrom="paragraph">
              <wp:posOffset>118533</wp:posOffset>
            </wp:positionV>
            <wp:extent cx="2655993" cy="2057400"/>
            <wp:effectExtent l="19050" t="0" r="0" b="0"/>
            <wp:wrapNone/>
            <wp:docPr id="4" name="Image 3" descr="C:\AKOAH\Sourcing\TIKI planches gonflables\Info 2018\RESCUE BOAR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KOAH\Sourcing\TIKI planches gonflables\Info 2018\RESCUE BOARD 3.jpg"/>
                    <pic:cNvPicPr>
                      <a:picLocks noChangeAspect="1" noChangeArrowheads="1"/>
                    </pic:cNvPicPr>
                  </pic:nvPicPr>
                  <pic:blipFill>
                    <a:blip r:embed="rId6" cstate="print"/>
                    <a:srcRect/>
                    <a:stretch>
                      <a:fillRect/>
                    </a:stretch>
                  </pic:blipFill>
                  <pic:spPr bwMode="auto">
                    <a:xfrm>
                      <a:off x="0" y="0"/>
                      <a:ext cx="2655993" cy="2057400"/>
                    </a:xfrm>
                    <a:prstGeom prst="rect">
                      <a:avLst/>
                    </a:prstGeom>
                    <a:noFill/>
                    <a:ln w="9525">
                      <a:noFill/>
                      <a:miter lim="800000"/>
                      <a:headEnd/>
                      <a:tailEnd/>
                    </a:ln>
                  </pic:spPr>
                </pic:pic>
              </a:graphicData>
            </a:graphic>
          </wp:anchor>
        </w:drawing>
      </w:r>
    </w:p>
    <w:p w:rsidR="00FB44BA" w:rsidRDefault="00FB44BA" w:rsidP="009C64E3">
      <w:pPr>
        <w:jc w:val="center"/>
        <w:rPr>
          <w:sz w:val="36"/>
          <w:szCs w:val="36"/>
          <w:u w:val="single"/>
        </w:rPr>
      </w:pPr>
    </w:p>
    <w:p w:rsidR="00FB44BA" w:rsidRDefault="00FB44BA" w:rsidP="009C64E3">
      <w:pPr>
        <w:jc w:val="center"/>
        <w:rPr>
          <w:sz w:val="36"/>
          <w:szCs w:val="36"/>
          <w:u w:val="single"/>
        </w:rPr>
      </w:pPr>
    </w:p>
    <w:p w:rsidR="00FB44BA" w:rsidRDefault="00FB44BA" w:rsidP="009C64E3">
      <w:pPr>
        <w:jc w:val="center"/>
        <w:rPr>
          <w:sz w:val="36"/>
          <w:szCs w:val="36"/>
          <w:u w:val="single"/>
        </w:rPr>
      </w:pPr>
    </w:p>
    <w:p w:rsidR="00FB44BA" w:rsidRPr="00FB44BA" w:rsidRDefault="00FB44BA" w:rsidP="009C64E3">
      <w:pPr>
        <w:jc w:val="center"/>
        <w:rPr>
          <w:sz w:val="36"/>
          <w:szCs w:val="36"/>
          <w:u w:val="single"/>
        </w:rPr>
      </w:pPr>
    </w:p>
    <w:p w:rsidR="00FB44BA" w:rsidRPr="00FB44BA" w:rsidRDefault="00FB44BA" w:rsidP="00FB44BA">
      <w:pPr>
        <w:pStyle w:val="Default"/>
      </w:pPr>
    </w:p>
    <w:p w:rsidR="00FB44BA" w:rsidRPr="00FB44BA" w:rsidRDefault="00FB44BA" w:rsidP="00FB44BA">
      <w:pPr>
        <w:pStyle w:val="Default"/>
        <w:rPr>
          <w:rFonts w:ascii="Arial" w:hAnsi="Arial" w:cs="Arial"/>
          <w:sz w:val="32"/>
          <w:szCs w:val="32"/>
        </w:rPr>
      </w:pPr>
      <w:r w:rsidRPr="00FB44BA">
        <w:rPr>
          <w:rFonts w:ascii="Arial" w:hAnsi="Arial" w:cs="Arial"/>
          <w:b/>
          <w:bCs/>
          <w:sz w:val="32"/>
          <w:szCs w:val="32"/>
        </w:rPr>
        <w:t xml:space="preserve">FICHE TECHNIQUE : </w:t>
      </w:r>
    </w:p>
    <w:p w:rsidR="00FB44BA" w:rsidRDefault="00FB44BA" w:rsidP="00FB44BA">
      <w:pPr>
        <w:pStyle w:val="Default"/>
        <w:rPr>
          <w:rFonts w:ascii="Arial" w:hAnsi="Arial" w:cs="Arial"/>
          <w:sz w:val="32"/>
          <w:szCs w:val="32"/>
        </w:rPr>
      </w:pPr>
      <w:r w:rsidRPr="00FB44BA">
        <w:rPr>
          <w:rFonts w:ascii="Arial" w:hAnsi="Arial" w:cs="Arial"/>
          <w:sz w:val="32"/>
          <w:szCs w:val="32"/>
        </w:rPr>
        <w:t xml:space="preserve">RESCUE 320 G - Dim : 315x58x10 – poids : 9 kg - </w:t>
      </w:r>
    </w:p>
    <w:p w:rsidR="00FB44BA" w:rsidRPr="00FB44BA" w:rsidRDefault="00FB44BA" w:rsidP="00FB44BA">
      <w:pPr>
        <w:pStyle w:val="Default"/>
        <w:rPr>
          <w:rFonts w:ascii="Arial" w:hAnsi="Arial" w:cs="Arial"/>
          <w:sz w:val="32"/>
          <w:szCs w:val="32"/>
        </w:rPr>
      </w:pPr>
      <w:r>
        <w:rPr>
          <w:rFonts w:ascii="Arial" w:hAnsi="Arial" w:cs="Arial"/>
          <w:sz w:val="32"/>
          <w:szCs w:val="32"/>
        </w:rPr>
        <w:t>V</w:t>
      </w:r>
      <w:r w:rsidRPr="00FB44BA">
        <w:rPr>
          <w:rFonts w:ascii="Arial" w:hAnsi="Arial" w:cs="Arial"/>
          <w:sz w:val="32"/>
          <w:szCs w:val="32"/>
        </w:rPr>
        <w:t xml:space="preserve">olume : 160 L.env. </w:t>
      </w:r>
    </w:p>
    <w:p w:rsidR="00FB44BA" w:rsidRDefault="00FB44BA" w:rsidP="00FB44BA">
      <w:pPr>
        <w:pStyle w:val="Default"/>
        <w:rPr>
          <w:rFonts w:ascii="Arial" w:hAnsi="Arial" w:cs="Arial"/>
          <w:sz w:val="32"/>
          <w:szCs w:val="32"/>
        </w:rPr>
      </w:pPr>
      <w:r w:rsidRPr="00FB44BA">
        <w:rPr>
          <w:rFonts w:ascii="Arial" w:hAnsi="Arial" w:cs="Arial"/>
          <w:sz w:val="32"/>
          <w:szCs w:val="32"/>
        </w:rPr>
        <w:t xml:space="preserve">Encombrement plié : 64x45x30 </w:t>
      </w:r>
    </w:p>
    <w:p w:rsidR="009E7A84" w:rsidRPr="00FB44BA" w:rsidRDefault="009E7A84" w:rsidP="00FB44BA">
      <w:pPr>
        <w:pStyle w:val="Default"/>
        <w:rPr>
          <w:rFonts w:ascii="Arial" w:hAnsi="Arial" w:cs="Arial"/>
          <w:sz w:val="32"/>
          <w:szCs w:val="32"/>
        </w:rPr>
      </w:pPr>
      <w:r>
        <w:rPr>
          <w:rFonts w:ascii="Arial" w:hAnsi="Arial" w:cs="Arial"/>
          <w:sz w:val="32"/>
          <w:szCs w:val="32"/>
        </w:rPr>
        <w:t>Vendue dans un sac de transport avec une pompe.</w:t>
      </w:r>
    </w:p>
    <w:p w:rsidR="00FB44BA" w:rsidRPr="00FB44BA" w:rsidRDefault="00FB44BA" w:rsidP="00FB44BA">
      <w:pPr>
        <w:pStyle w:val="Default"/>
        <w:rPr>
          <w:rFonts w:ascii="Arial" w:hAnsi="Arial" w:cs="Arial"/>
          <w:sz w:val="32"/>
          <w:szCs w:val="32"/>
        </w:rPr>
      </w:pPr>
      <w:r w:rsidRPr="00FB44BA">
        <w:rPr>
          <w:rFonts w:ascii="Arial" w:hAnsi="Arial" w:cs="Arial"/>
          <w:sz w:val="32"/>
          <w:szCs w:val="32"/>
        </w:rPr>
        <w:t xml:space="preserve">Fabrication : planche gonflable, technologie </w:t>
      </w:r>
      <w:proofErr w:type="spellStart"/>
      <w:r w:rsidRPr="00FB44BA">
        <w:rPr>
          <w:rFonts w:ascii="Arial" w:hAnsi="Arial" w:cs="Arial"/>
          <w:sz w:val="32"/>
          <w:szCs w:val="32"/>
        </w:rPr>
        <w:t>dropstitch</w:t>
      </w:r>
      <w:proofErr w:type="spellEnd"/>
      <w:r w:rsidRPr="00FB44BA">
        <w:rPr>
          <w:rFonts w:ascii="Arial" w:hAnsi="Arial" w:cs="Arial"/>
          <w:sz w:val="32"/>
          <w:szCs w:val="32"/>
        </w:rPr>
        <w:t xml:space="preserve"> permettant de constituer une structure en nid d’abeille en cousant avec des centaines de fils le dessus et le dessous de la planche. Cette technique garantie une rigidité exceptionnelle permettant d’utiliser ces planches aussi bien assis qu’à genoux. </w:t>
      </w:r>
    </w:p>
    <w:p w:rsidR="00FB44BA" w:rsidRPr="00FB44BA" w:rsidRDefault="00FB44BA" w:rsidP="00FB44BA">
      <w:pPr>
        <w:pStyle w:val="Default"/>
        <w:rPr>
          <w:rFonts w:ascii="Arial" w:hAnsi="Arial" w:cs="Arial"/>
          <w:b/>
          <w:bCs/>
          <w:sz w:val="32"/>
          <w:szCs w:val="32"/>
        </w:rPr>
      </w:pPr>
    </w:p>
    <w:p w:rsidR="00FB44BA" w:rsidRPr="00FB44BA" w:rsidRDefault="00FB44BA" w:rsidP="00FB44BA">
      <w:pPr>
        <w:pStyle w:val="Default"/>
        <w:rPr>
          <w:rFonts w:ascii="Arial" w:hAnsi="Arial" w:cs="Arial"/>
          <w:sz w:val="32"/>
          <w:szCs w:val="32"/>
        </w:rPr>
      </w:pPr>
      <w:r w:rsidRPr="00FB44BA">
        <w:rPr>
          <w:rFonts w:ascii="Arial" w:hAnsi="Arial" w:cs="Arial"/>
          <w:b/>
          <w:bCs/>
          <w:sz w:val="32"/>
          <w:szCs w:val="32"/>
        </w:rPr>
        <w:t>POURQUOI CHOISIR LE RESCUE 320</w:t>
      </w:r>
      <w:r w:rsidR="00132BDC">
        <w:rPr>
          <w:rFonts w:ascii="Arial" w:hAnsi="Arial" w:cs="Arial"/>
          <w:b/>
          <w:bCs/>
          <w:sz w:val="32"/>
          <w:szCs w:val="32"/>
        </w:rPr>
        <w:t xml:space="preserve"> G</w:t>
      </w:r>
      <w:r w:rsidRPr="00FB44BA">
        <w:rPr>
          <w:rFonts w:ascii="Arial" w:hAnsi="Arial" w:cs="Arial"/>
          <w:b/>
          <w:bCs/>
          <w:sz w:val="32"/>
          <w:szCs w:val="32"/>
        </w:rPr>
        <w:t xml:space="preserve"> : </w:t>
      </w:r>
    </w:p>
    <w:p w:rsidR="00FB44BA" w:rsidRPr="00FB44BA" w:rsidRDefault="00FB44BA" w:rsidP="00FB44BA">
      <w:pPr>
        <w:pStyle w:val="Default"/>
        <w:rPr>
          <w:rFonts w:ascii="Arial" w:hAnsi="Arial" w:cs="Arial"/>
          <w:sz w:val="32"/>
          <w:szCs w:val="32"/>
        </w:rPr>
      </w:pPr>
      <w:r w:rsidRPr="00FB44BA">
        <w:rPr>
          <w:rFonts w:ascii="Arial" w:hAnsi="Arial" w:cs="Arial"/>
          <w:sz w:val="32"/>
          <w:szCs w:val="32"/>
        </w:rPr>
        <w:t>Car la RESCUE 320 G  est originale, spécialement réalisée avec des professionnels du secours pour obtenir une planche légère, rapide, fiable et parfaitement ergonomique.</w:t>
      </w:r>
    </w:p>
    <w:p w:rsidR="00FB44BA" w:rsidRPr="00FB44BA" w:rsidRDefault="00FB44BA" w:rsidP="00FB44BA">
      <w:pPr>
        <w:pStyle w:val="Default"/>
        <w:rPr>
          <w:rFonts w:ascii="Arial" w:hAnsi="Arial" w:cs="Arial"/>
          <w:sz w:val="32"/>
          <w:szCs w:val="32"/>
        </w:rPr>
      </w:pPr>
      <w:r w:rsidRPr="00FB44BA">
        <w:rPr>
          <w:rFonts w:ascii="Arial" w:hAnsi="Arial" w:cs="Arial"/>
          <w:sz w:val="32"/>
          <w:szCs w:val="32"/>
        </w:rPr>
        <w:t xml:space="preserve">La qualité des poignées, leurs positionnements </w:t>
      </w:r>
      <w:r w:rsidR="00132BDC">
        <w:rPr>
          <w:rFonts w:ascii="Arial" w:hAnsi="Arial" w:cs="Arial"/>
          <w:sz w:val="32"/>
          <w:szCs w:val="32"/>
        </w:rPr>
        <w:t>et les matériaux augmente l’agre</w:t>
      </w:r>
      <w:r w:rsidR="00132BDC" w:rsidRPr="00FB44BA">
        <w:rPr>
          <w:rFonts w:ascii="Arial" w:hAnsi="Arial" w:cs="Arial"/>
          <w:sz w:val="32"/>
          <w:szCs w:val="32"/>
        </w:rPr>
        <w:t>ement</w:t>
      </w:r>
      <w:r w:rsidRPr="00FB44BA">
        <w:rPr>
          <w:rFonts w:ascii="Arial" w:hAnsi="Arial" w:cs="Arial"/>
          <w:sz w:val="32"/>
          <w:szCs w:val="32"/>
        </w:rPr>
        <w:t xml:space="preserve"> d’utilisation par les secouristes. Le rocker de la carène à été établi pour passer les vagues en minimisant la prise au vent. </w:t>
      </w:r>
    </w:p>
    <w:p w:rsidR="00FB44BA" w:rsidRPr="00FB44BA" w:rsidRDefault="00FB44BA" w:rsidP="00FB44BA">
      <w:pPr>
        <w:pStyle w:val="Default"/>
        <w:rPr>
          <w:rFonts w:ascii="Arial" w:hAnsi="Arial" w:cs="Arial"/>
          <w:sz w:val="32"/>
          <w:szCs w:val="32"/>
        </w:rPr>
      </w:pPr>
      <w:r w:rsidRPr="00FB44BA">
        <w:rPr>
          <w:rFonts w:ascii="Arial" w:hAnsi="Arial" w:cs="Arial"/>
          <w:sz w:val="32"/>
          <w:szCs w:val="32"/>
        </w:rPr>
        <w:t xml:space="preserve">La durée de vie </w:t>
      </w:r>
      <w:r w:rsidR="00132BDC">
        <w:rPr>
          <w:rFonts w:ascii="Arial" w:hAnsi="Arial" w:cs="Arial"/>
          <w:sz w:val="32"/>
          <w:szCs w:val="32"/>
        </w:rPr>
        <w:t xml:space="preserve">est </w:t>
      </w:r>
      <w:r w:rsidRPr="00FB44BA">
        <w:rPr>
          <w:rFonts w:ascii="Arial" w:hAnsi="Arial" w:cs="Arial"/>
          <w:sz w:val="32"/>
          <w:szCs w:val="32"/>
        </w:rPr>
        <w:t xml:space="preserve">supérieure par rapport à une planche en époxy. </w:t>
      </w:r>
    </w:p>
    <w:p w:rsidR="00FB44BA" w:rsidRPr="00FB44BA" w:rsidRDefault="00FB44BA" w:rsidP="00FB44BA">
      <w:pPr>
        <w:pStyle w:val="Default"/>
        <w:rPr>
          <w:rFonts w:ascii="Arial" w:hAnsi="Arial" w:cs="Arial"/>
          <w:sz w:val="32"/>
          <w:szCs w:val="32"/>
        </w:rPr>
      </w:pPr>
      <w:r w:rsidRPr="00FB44BA">
        <w:rPr>
          <w:rFonts w:ascii="Arial" w:hAnsi="Arial" w:cs="Arial"/>
          <w:sz w:val="32"/>
          <w:szCs w:val="32"/>
        </w:rPr>
        <w:t xml:space="preserve">Le gonflage </w:t>
      </w:r>
      <w:r w:rsidR="00132BDC">
        <w:rPr>
          <w:rFonts w:ascii="Arial" w:hAnsi="Arial" w:cs="Arial"/>
          <w:sz w:val="32"/>
          <w:szCs w:val="32"/>
        </w:rPr>
        <w:t xml:space="preserve">se fait </w:t>
      </w:r>
      <w:r w:rsidRPr="00FB44BA">
        <w:rPr>
          <w:rFonts w:ascii="Arial" w:hAnsi="Arial" w:cs="Arial"/>
          <w:sz w:val="32"/>
          <w:szCs w:val="32"/>
        </w:rPr>
        <w:t xml:space="preserve">en 3 minutes. </w:t>
      </w:r>
    </w:p>
    <w:tbl>
      <w:tblPr>
        <w:tblW w:w="0" w:type="auto"/>
        <w:tblBorders>
          <w:top w:val="nil"/>
          <w:left w:val="nil"/>
          <w:bottom w:val="nil"/>
          <w:right w:val="nil"/>
        </w:tblBorders>
        <w:tblLayout w:type="fixed"/>
        <w:tblLook w:val="0000"/>
      </w:tblPr>
      <w:tblGrid>
        <w:gridCol w:w="9988"/>
      </w:tblGrid>
      <w:tr w:rsidR="00FB44BA" w:rsidRPr="00FB44BA">
        <w:trPr>
          <w:trHeight w:val="843"/>
        </w:trPr>
        <w:tc>
          <w:tcPr>
            <w:tcW w:w="9988" w:type="dxa"/>
          </w:tcPr>
          <w:p w:rsidR="00FB44BA" w:rsidRPr="00FB44BA" w:rsidRDefault="00FB44BA">
            <w:pPr>
              <w:pStyle w:val="Default"/>
              <w:rPr>
                <w:rFonts w:ascii="Arial" w:hAnsi="Arial" w:cs="Arial"/>
                <w:b/>
                <w:bCs/>
                <w:sz w:val="32"/>
                <w:szCs w:val="32"/>
              </w:rPr>
            </w:pPr>
          </w:p>
          <w:p w:rsidR="00FB44BA" w:rsidRPr="00FB44BA" w:rsidRDefault="00FB44BA">
            <w:pPr>
              <w:pStyle w:val="Default"/>
              <w:rPr>
                <w:rFonts w:ascii="Arial" w:hAnsi="Arial" w:cs="Arial"/>
                <w:sz w:val="32"/>
                <w:szCs w:val="32"/>
              </w:rPr>
            </w:pPr>
            <w:r w:rsidRPr="00FB44BA">
              <w:rPr>
                <w:rFonts w:ascii="Arial" w:hAnsi="Arial" w:cs="Arial"/>
                <w:b/>
                <w:bCs/>
                <w:sz w:val="32"/>
                <w:szCs w:val="32"/>
              </w:rPr>
              <w:t xml:space="preserve">LE PROGRAMME ET L’EQUIPEMENT : </w:t>
            </w:r>
            <w:r w:rsidRPr="00FB44BA">
              <w:rPr>
                <w:rFonts w:ascii="Arial" w:hAnsi="Arial" w:cs="Arial"/>
                <w:sz w:val="32"/>
                <w:szCs w:val="32"/>
              </w:rPr>
              <w:t xml:space="preserve">Permettre la surveillance et le sauvetage au départ de la plage par un secouriste à genoux ou à plat ventre sur un support soft sans risque de blesser la victime. </w:t>
            </w:r>
          </w:p>
          <w:p w:rsidR="00FB44BA" w:rsidRPr="00FB44BA" w:rsidRDefault="00FB44BA">
            <w:pPr>
              <w:pStyle w:val="Default"/>
              <w:rPr>
                <w:rFonts w:ascii="Arial" w:hAnsi="Arial" w:cs="Arial"/>
                <w:sz w:val="32"/>
                <w:szCs w:val="32"/>
              </w:rPr>
            </w:pPr>
            <w:r w:rsidRPr="00FB44BA">
              <w:rPr>
                <w:rFonts w:ascii="Arial" w:hAnsi="Arial" w:cs="Arial"/>
                <w:sz w:val="32"/>
                <w:szCs w:val="32"/>
              </w:rPr>
              <w:t>Permettre un embarquement sur un bateau, voiture ou camion sans contraintes d’encombrement.</w:t>
            </w:r>
          </w:p>
          <w:p w:rsidR="00FB44BA" w:rsidRPr="00FB44BA" w:rsidRDefault="00FB44BA" w:rsidP="00FB44BA">
            <w:pPr>
              <w:pStyle w:val="Default"/>
              <w:rPr>
                <w:rFonts w:ascii="Arial" w:hAnsi="Arial" w:cs="Arial"/>
                <w:sz w:val="32"/>
                <w:szCs w:val="32"/>
              </w:rPr>
            </w:pPr>
            <w:r w:rsidRPr="00FB44BA">
              <w:rPr>
                <w:rFonts w:ascii="Arial" w:hAnsi="Arial" w:cs="Arial"/>
                <w:sz w:val="32"/>
                <w:szCs w:val="32"/>
              </w:rPr>
              <w:t xml:space="preserve"> Fiabilité et résistance aux chocs, à l’abrasion par le sable ou les galets nettement plus importante qu’une planche en époxy. </w:t>
            </w:r>
          </w:p>
          <w:p w:rsidR="00FB44BA" w:rsidRPr="00FB44BA" w:rsidRDefault="00FB44BA" w:rsidP="00FB44BA">
            <w:pPr>
              <w:pStyle w:val="Default"/>
              <w:rPr>
                <w:rFonts w:ascii="Arial" w:hAnsi="Arial" w:cs="Arial"/>
                <w:sz w:val="32"/>
                <w:szCs w:val="32"/>
              </w:rPr>
            </w:pPr>
            <w:r w:rsidRPr="00FB44BA">
              <w:rPr>
                <w:rFonts w:ascii="Arial" w:hAnsi="Arial" w:cs="Arial"/>
                <w:sz w:val="32"/>
                <w:szCs w:val="32"/>
              </w:rPr>
              <w:t xml:space="preserve">Permettre une maintenance et un stockage facile. </w:t>
            </w:r>
          </w:p>
        </w:tc>
      </w:tr>
    </w:tbl>
    <w:p w:rsidR="009C64E3" w:rsidRPr="00FB44BA" w:rsidRDefault="009C64E3">
      <w:pPr>
        <w:rPr>
          <w:rFonts w:ascii="Arial" w:hAnsi="Arial" w:cs="Arial"/>
          <w:sz w:val="32"/>
          <w:szCs w:val="32"/>
        </w:rPr>
      </w:pPr>
    </w:p>
    <w:p w:rsidR="00FB44BA" w:rsidRDefault="00FB44BA"/>
    <w:p w:rsidR="009C64E3" w:rsidRDefault="009C64E3" w:rsidP="009C64E3">
      <w:pPr>
        <w:pStyle w:val="NormalWeb"/>
        <w:rPr>
          <w:rFonts w:ascii="Arial" w:hAnsi="Arial" w:cs="Arial"/>
          <w:color w:val="231F20"/>
          <w:sz w:val="32"/>
          <w:szCs w:val="32"/>
        </w:rPr>
      </w:pPr>
    </w:p>
    <w:sectPr w:rsidR="009C64E3" w:rsidSect="0020142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9C64E3"/>
    <w:rsid w:val="00132BDC"/>
    <w:rsid w:val="00201422"/>
    <w:rsid w:val="003A1A41"/>
    <w:rsid w:val="004F60E3"/>
    <w:rsid w:val="0062631E"/>
    <w:rsid w:val="00701BC9"/>
    <w:rsid w:val="007D090B"/>
    <w:rsid w:val="00870BD8"/>
    <w:rsid w:val="009C64E3"/>
    <w:rsid w:val="009E7A84"/>
    <w:rsid w:val="00B3322C"/>
    <w:rsid w:val="00CA482F"/>
    <w:rsid w:val="00DA6633"/>
    <w:rsid w:val="00FB44B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42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C64E3"/>
    <w:rPr>
      <w:strike w:val="0"/>
      <w:dstrike w:val="0"/>
      <w:color w:val="231F20"/>
      <w:u w:val="none"/>
      <w:effect w:val="none"/>
    </w:rPr>
  </w:style>
  <w:style w:type="paragraph" w:styleId="NormalWeb">
    <w:name w:val="Normal (Web)"/>
    <w:basedOn w:val="Normal"/>
    <w:uiPriority w:val="99"/>
    <w:semiHidden/>
    <w:unhideWhenUsed/>
    <w:rsid w:val="009C64E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9C64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64E3"/>
    <w:rPr>
      <w:rFonts w:ascii="Tahoma" w:hAnsi="Tahoma" w:cs="Tahoma"/>
      <w:sz w:val="16"/>
      <w:szCs w:val="16"/>
    </w:rPr>
  </w:style>
  <w:style w:type="paragraph" w:customStyle="1" w:styleId="Default">
    <w:name w:val="Default"/>
    <w:rsid w:val="00FB44B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219485147">
      <w:bodyDiv w:val="1"/>
      <w:marLeft w:val="0"/>
      <w:marRight w:val="0"/>
      <w:marTop w:val="0"/>
      <w:marBottom w:val="0"/>
      <w:divBdr>
        <w:top w:val="none" w:sz="0" w:space="0" w:color="auto"/>
        <w:left w:val="none" w:sz="0" w:space="0" w:color="auto"/>
        <w:bottom w:val="none" w:sz="0" w:space="0" w:color="auto"/>
        <w:right w:val="none" w:sz="0" w:space="0" w:color="auto"/>
      </w:divBdr>
      <w:divsChild>
        <w:div w:id="307631456">
          <w:marLeft w:val="0"/>
          <w:marRight w:val="0"/>
          <w:marTop w:val="0"/>
          <w:marBottom w:val="0"/>
          <w:divBdr>
            <w:top w:val="none" w:sz="0" w:space="0" w:color="auto"/>
            <w:left w:val="none" w:sz="0" w:space="0" w:color="auto"/>
            <w:bottom w:val="none" w:sz="0" w:space="0" w:color="auto"/>
            <w:right w:val="none" w:sz="0" w:space="0" w:color="auto"/>
          </w:divBdr>
          <w:divsChild>
            <w:div w:id="1922566529">
              <w:marLeft w:val="0"/>
              <w:marRight w:val="267"/>
              <w:marTop w:val="0"/>
              <w:marBottom w:val="0"/>
              <w:divBdr>
                <w:top w:val="none" w:sz="0" w:space="0" w:color="auto"/>
                <w:left w:val="none" w:sz="0" w:space="0" w:color="auto"/>
                <w:bottom w:val="none" w:sz="0" w:space="0" w:color="auto"/>
                <w:right w:val="none" w:sz="0" w:space="0" w:color="auto"/>
              </w:divBdr>
              <w:divsChild>
                <w:div w:id="1646933315">
                  <w:marLeft w:val="0"/>
                  <w:marRight w:val="267"/>
                  <w:marTop w:val="0"/>
                  <w:marBottom w:val="267"/>
                  <w:divBdr>
                    <w:top w:val="none" w:sz="0" w:space="0" w:color="auto"/>
                    <w:left w:val="none" w:sz="0" w:space="0" w:color="auto"/>
                    <w:bottom w:val="none" w:sz="0" w:space="0" w:color="auto"/>
                    <w:right w:val="none" w:sz="0" w:space="0" w:color="auto"/>
                  </w:divBdr>
                  <w:divsChild>
                    <w:div w:id="291711875">
                      <w:marLeft w:val="0"/>
                      <w:marRight w:val="0"/>
                      <w:marTop w:val="0"/>
                      <w:marBottom w:val="0"/>
                      <w:divBdr>
                        <w:top w:val="none" w:sz="0" w:space="0" w:color="auto"/>
                        <w:left w:val="none" w:sz="0" w:space="0" w:color="auto"/>
                        <w:bottom w:val="none" w:sz="0" w:space="0" w:color="auto"/>
                        <w:right w:val="none" w:sz="0" w:space="0" w:color="auto"/>
                      </w:divBdr>
                      <w:divsChild>
                        <w:div w:id="1533493523">
                          <w:marLeft w:val="0"/>
                          <w:marRight w:val="0"/>
                          <w:marTop w:val="0"/>
                          <w:marBottom w:val="0"/>
                          <w:divBdr>
                            <w:top w:val="single" w:sz="4" w:space="7" w:color="DFDFDF"/>
                            <w:left w:val="single" w:sz="4" w:space="7" w:color="DFDFDF"/>
                            <w:bottom w:val="single" w:sz="4" w:space="7" w:color="DFDFDF"/>
                            <w:right w:val="single" w:sz="4" w:space="7" w:color="DFDFDF"/>
                          </w:divBdr>
                          <w:divsChild>
                            <w:div w:id="185311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234</Words>
  <Characters>1287</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changer</dc:creator>
  <cp:lastModifiedBy>a changer</cp:lastModifiedBy>
  <cp:revision>4</cp:revision>
  <dcterms:created xsi:type="dcterms:W3CDTF">2018-10-03T08:22:00Z</dcterms:created>
  <dcterms:modified xsi:type="dcterms:W3CDTF">2018-10-03T09:06:00Z</dcterms:modified>
</cp:coreProperties>
</file>